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E8" w:rsidRPr="0024294E" w:rsidRDefault="000F69E8" w:rsidP="000F69E8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294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F69E8" w:rsidRPr="0024294E" w:rsidRDefault="000F69E8" w:rsidP="000F69E8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294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0F69E8" w:rsidRPr="0024294E" w:rsidRDefault="000F69E8" w:rsidP="000F69E8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294E">
        <w:rPr>
          <w:rFonts w:ascii="Times New Roman" w:eastAsia="Calibri" w:hAnsi="Times New Roman" w:cs="Times New Roman"/>
          <w:sz w:val="24"/>
          <w:szCs w:val="24"/>
        </w:rPr>
        <w:t>Тейковского муниципального района</w:t>
      </w:r>
    </w:p>
    <w:p w:rsidR="000F69E8" w:rsidRPr="0024294E" w:rsidRDefault="0067171B" w:rsidP="000F69E8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9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0F69E8" w:rsidRPr="0024294E">
        <w:rPr>
          <w:rFonts w:ascii="Times New Roman" w:eastAsia="Calibri" w:hAnsi="Times New Roman" w:cs="Times New Roman"/>
          <w:sz w:val="24"/>
          <w:szCs w:val="24"/>
        </w:rPr>
        <w:t xml:space="preserve">от  23.11.2020 №319 </w:t>
      </w:r>
    </w:p>
    <w:p w:rsidR="000F69E8" w:rsidRPr="0024294E" w:rsidRDefault="000F69E8" w:rsidP="000F69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9E8" w:rsidRPr="0024294E" w:rsidRDefault="000F69E8" w:rsidP="000F69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4294E">
        <w:rPr>
          <w:rFonts w:ascii="Times New Roman" w:eastAsia="Calibri" w:hAnsi="Times New Roman" w:cs="Times New Roman"/>
          <w:b/>
          <w:sz w:val="24"/>
          <w:szCs w:val="24"/>
        </w:rPr>
        <w:t>Муниципальная  программа</w:t>
      </w:r>
    </w:p>
    <w:p w:rsidR="000F69E8" w:rsidRPr="0024294E" w:rsidRDefault="000F69E8" w:rsidP="000F6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94E">
        <w:rPr>
          <w:rFonts w:ascii="Times New Roman" w:eastAsia="Times New Roman" w:hAnsi="Times New Roman" w:cs="Times New Roman"/>
          <w:b/>
          <w:bCs/>
          <w:sz w:val="24"/>
          <w:szCs w:val="24"/>
        </w:rPr>
        <w:t>«Планировка территории и проведение комплексных кадастровых работ на территории Тейковского муниципального района»</w:t>
      </w:r>
    </w:p>
    <w:p w:rsidR="000F69E8" w:rsidRPr="0024294E" w:rsidRDefault="000F69E8" w:rsidP="000F69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4294E">
        <w:rPr>
          <w:rFonts w:ascii="Times New Roman" w:eastAsia="Calibri" w:hAnsi="Times New Roman" w:cs="Times New Roman"/>
          <w:b/>
          <w:sz w:val="24"/>
          <w:szCs w:val="24"/>
        </w:rPr>
        <w:t xml:space="preserve">1. Паспорт муниципальной программы </w:t>
      </w:r>
    </w:p>
    <w:p w:rsidR="000F69E8" w:rsidRPr="0024294E" w:rsidRDefault="000F69E8" w:rsidP="000F69E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9" w:type="dxa"/>
        <w:tblInd w:w="-289" w:type="dxa"/>
        <w:tblLayout w:type="fixed"/>
        <w:tblLook w:val="04A0"/>
      </w:tblPr>
      <w:tblGrid>
        <w:gridCol w:w="2552"/>
        <w:gridCol w:w="7487"/>
      </w:tblGrid>
      <w:tr w:rsidR="000F69E8" w:rsidRPr="0024294E" w:rsidTr="00240A78"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bCs/>
                <w:sz w:val="24"/>
                <w:szCs w:val="24"/>
              </w:rPr>
              <w:t>«Планировка территории и проведение комплексных кадастровых работ на территории Тейковского муниципального района»</w:t>
            </w:r>
          </w:p>
        </w:tc>
      </w:tr>
      <w:tr w:rsidR="000F69E8" w:rsidRPr="0024294E" w:rsidTr="00240A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</w:tr>
      <w:tr w:rsidR="000F69E8" w:rsidRPr="0024294E" w:rsidTr="00240A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</w:tc>
      </w:tr>
      <w:tr w:rsidR="000F69E8" w:rsidRPr="0024294E" w:rsidTr="00240A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(управление координации жилищно-коммунального, дорожного хозяйства и градостроительства)</w:t>
            </w:r>
          </w:p>
        </w:tc>
      </w:tr>
      <w:tr w:rsidR="000F69E8" w:rsidRPr="0024294E" w:rsidTr="00240A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комплексных кадастровых работ на территории Тейковского муниципального района. 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294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сельских территорий</w:t>
            </w: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района.</w:t>
            </w:r>
          </w:p>
        </w:tc>
      </w:tr>
      <w:tr w:rsidR="000F69E8" w:rsidRPr="0024294E" w:rsidTr="00240A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экономического развития района и повышение уровня комплексного обустройства сельских территорий объектами социальной и инженерной инфраструктуры</w:t>
            </w:r>
          </w:p>
        </w:tc>
      </w:tr>
      <w:tr w:rsidR="000F69E8" w:rsidRPr="0024294E" w:rsidTr="00240A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E8" w:rsidRPr="0024294E" w:rsidRDefault="000F69E8" w:rsidP="0022000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2021 год – 11661,4 тыс. рублей;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2022 год – 5244,8 тыс. рублей;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2023 год – 8226,2 тыс. рублей;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2024 год – 4398,9 тыс. рублей;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2025 года – 2243,5 тыс. рублей.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2021 год – 116,6  тыс. рублей;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2022 год – 596,9 тыс. рублей;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2023 год – 3700,4 тыс. рублей;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 xml:space="preserve">2024 год –3839,7 тыс. рублей; 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2025 год – 1551,1 тыс. рублей.</w:t>
            </w:r>
          </w:p>
          <w:p w:rsidR="000F69E8" w:rsidRPr="0024294E" w:rsidRDefault="000F69E8" w:rsidP="00220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бюджет:</w:t>
            </w:r>
          </w:p>
          <w:p w:rsidR="000F69E8" w:rsidRPr="0024294E" w:rsidRDefault="000F69E8" w:rsidP="00220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4245,9 тыс. рублей;</w:t>
            </w:r>
          </w:p>
          <w:p w:rsidR="000F69E8" w:rsidRPr="0024294E" w:rsidRDefault="000F69E8" w:rsidP="00220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4647,9 тыс. рублей;</w:t>
            </w:r>
          </w:p>
          <w:p w:rsidR="000F69E8" w:rsidRPr="0024294E" w:rsidRDefault="000F69E8" w:rsidP="00220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0,00 тыс. рублей;</w:t>
            </w:r>
          </w:p>
          <w:p w:rsidR="000F69E8" w:rsidRPr="0024294E" w:rsidRDefault="000F69E8" w:rsidP="00220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0,00 тыс. рублей;</w:t>
            </w:r>
          </w:p>
          <w:p w:rsidR="000F69E8" w:rsidRPr="0024294E" w:rsidRDefault="000F69E8" w:rsidP="00220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0,00 тыс. рублей.</w:t>
            </w:r>
          </w:p>
          <w:p w:rsidR="000F69E8" w:rsidRPr="0024294E" w:rsidRDefault="000F69E8" w:rsidP="00220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бюджет:</w:t>
            </w:r>
          </w:p>
          <w:p w:rsidR="000F69E8" w:rsidRPr="0024294E" w:rsidRDefault="000F69E8" w:rsidP="00220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7298,9 тыс. рублей;</w:t>
            </w:r>
          </w:p>
          <w:p w:rsidR="000F69E8" w:rsidRPr="0024294E" w:rsidRDefault="000F69E8" w:rsidP="00220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0,00 тыс. рублей;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2023 год – 4525,8 тыс. рублей;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 xml:space="preserve">2024 год – 559,2 тыс. рублей; </w:t>
            </w:r>
          </w:p>
          <w:p w:rsidR="000F69E8" w:rsidRPr="0024294E" w:rsidRDefault="000F69E8" w:rsidP="002200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4E">
              <w:rPr>
                <w:rFonts w:ascii="Times New Roman" w:hAnsi="Times New Roman" w:cs="Times New Roman"/>
                <w:sz w:val="24"/>
                <w:szCs w:val="24"/>
              </w:rPr>
              <w:t>2025 год – 692,5 тыс. рублей</w:t>
            </w:r>
          </w:p>
        </w:tc>
      </w:tr>
    </w:tbl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ind w:left="540"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ind w:left="540"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ind w:left="540"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ind w:left="540"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ind w:left="540"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ind w:left="540"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ind w:left="540"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E8" w:rsidRPr="0024294E" w:rsidRDefault="000F69E8" w:rsidP="000F69E8">
      <w:pPr>
        <w:autoSpaceDE w:val="0"/>
        <w:autoSpaceDN w:val="0"/>
        <w:adjustRightInd w:val="0"/>
        <w:spacing w:after="0" w:line="240" w:lineRule="auto"/>
        <w:ind w:left="540"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038" w:rsidRDefault="001F7038"/>
    <w:sectPr w:rsidR="001F7038" w:rsidSect="00240A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5A"/>
    <w:rsid w:val="000F69E8"/>
    <w:rsid w:val="00134FAE"/>
    <w:rsid w:val="001F7038"/>
    <w:rsid w:val="00240A78"/>
    <w:rsid w:val="0024294E"/>
    <w:rsid w:val="00326F1E"/>
    <w:rsid w:val="0067171B"/>
    <w:rsid w:val="0075328A"/>
    <w:rsid w:val="008C47A4"/>
    <w:rsid w:val="00C2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ФО</cp:lastModifiedBy>
  <cp:revision>7</cp:revision>
  <cp:lastPrinted>2022-11-11T11:22:00Z</cp:lastPrinted>
  <dcterms:created xsi:type="dcterms:W3CDTF">2022-11-10T12:23:00Z</dcterms:created>
  <dcterms:modified xsi:type="dcterms:W3CDTF">2022-11-11T11:22:00Z</dcterms:modified>
</cp:coreProperties>
</file>